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2022年度“五四红旗团总支”名单</w:t>
      </w:r>
    </w:p>
    <w:tbl>
      <w:tblPr>
        <w:tblStyle w:val="2"/>
        <w:tblW w:w="90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1"/>
        <w:gridCol w:w="2832"/>
        <w:gridCol w:w="30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3161" w:type="dxa"/>
          </w:tcPr>
          <w:p>
            <w:pPr>
              <w:pStyle w:val="5"/>
              <w:spacing w:before="0" w:line="560" w:lineRule="exact"/>
              <w:rPr>
                <w:rFonts w:ascii="仿宋_GB2312" w:hAnsi="仿宋_GB2312" w:eastAsia="仿宋_GB2312" w:cs="仿宋_GB2312"/>
                <w:sz w:val="30"/>
              </w:rPr>
            </w:pPr>
          </w:p>
        </w:tc>
        <w:tc>
          <w:tcPr>
            <w:tcW w:w="2832" w:type="dxa"/>
          </w:tcPr>
          <w:p>
            <w:pPr>
              <w:pStyle w:val="5"/>
              <w:spacing w:before="0"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五四红旗团总支</w:t>
            </w:r>
          </w:p>
        </w:tc>
        <w:tc>
          <w:tcPr>
            <w:tcW w:w="3079" w:type="dxa"/>
          </w:tcPr>
          <w:p>
            <w:pPr>
              <w:pStyle w:val="5"/>
              <w:spacing w:before="0" w:line="560" w:lineRule="exact"/>
              <w:rPr>
                <w:rFonts w:ascii="仿宋_GB2312" w:hAnsi="仿宋_GB2312" w:eastAsia="仿宋_GB2312" w:cs="仿宋_GB2312"/>
                <w:sz w:val="30"/>
              </w:rPr>
            </w:pPr>
          </w:p>
        </w:tc>
      </w:tr>
    </w:tbl>
    <w:tbl>
      <w:tblPr>
        <w:tblStyle w:val="3"/>
        <w:tblW w:w="2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天使书院团总支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丝路书院团总支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陇海书院团总支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MjRiNGQ1ZjIwZjY0ZmU5OTE4ODQyODI0MjU1MmQifQ=="/>
  </w:docVars>
  <w:rsids>
    <w:rsidRoot w:val="24B65137"/>
    <w:rsid w:val="24B6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pPr>
      <w:spacing w:before="133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2023-04-29T10:29:00Z</dcterms:created>
  <dc:creator>晗小檬</dc:creator>
  <cp:lastModifiedBy>晗小檬</cp:lastModifiedBy>
  <dcterms:modified xsi:type="dcterms:W3CDTF">2023-04-29T10:31:51Z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B9B77922EEF04A8FBFA24BB4448BB0B8_11</vt:lpwstr>
  </property>
</Properties>
</file>